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年度校内采购项目实行单一来源采购方式的公示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一、项目信息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采购人：四川铁道职业学院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项目名称：</w:t>
      </w:r>
      <w:r>
        <w:rPr>
          <w:rFonts w:ascii="仿宋_GB2312" w:eastAsia="仿宋_GB2312"/>
          <w:b/>
          <w:bCs/>
          <w:sz w:val="32"/>
          <w:szCs w:val="32"/>
        </w:rPr>
        <w:t>2024年</w:t>
      </w:r>
      <w:r>
        <w:rPr>
          <w:rFonts w:hint="eastAsia" w:ascii="仿宋_GB2312" w:eastAsia="仿宋_GB2312"/>
          <w:b/>
          <w:bCs/>
          <w:sz w:val="32"/>
          <w:szCs w:val="32"/>
        </w:rPr>
        <w:t>教育</w:t>
      </w:r>
      <w:r>
        <w:rPr>
          <w:rFonts w:ascii="仿宋_GB2312" w:eastAsia="仿宋_GB2312"/>
          <w:b/>
          <w:bCs/>
          <w:sz w:val="32"/>
          <w:szCs w:val="32"/>
        </w:rPr>
        <w:t>网宽带服务采购项目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拟采购的货物或服务的说明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1.中国教育和科研计算机网IPv4和IPv6网络带宽100M。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2.IPv4地址配额32个。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教育网</w:t>
      </w:r>
      <w:r>
        <w:rPr>
          <w:rFonts w:ascii="仿宋_GB2312" w:eastAsia="仿宋_GB2312"/>
          <w:sz w:val="32"/>
          <w:szCs w:val="32"/>
        </w:rPr>
        <w:t>edu.cn域名及edu.cn域名解析服务一个。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4.IPv6地址/48个。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5.与中国教育和科研计算机网网络出口带宽相等专线链路一条（从四川铁道职业学院至电子科技大学（沙河校区））。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6.提供GeoTrust OV通配符域名证书2 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采用单一来源采购方式的原因及说明</w:t>
      </w:r>
      <w:r>
        <w:rPr>
          <w:rFonts w:ascii="仿宋_GB2312" w:eastAsia="仿宋_GB2312"/>
          <w:b/>
          <w:bCs/>
          <w:sz w:val="32"/>
          <w:szCs w:val="32"/>
        </w:rPr>
        <w:t xml:space="preserve">: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产品的唯一性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CERNET 是国内唯一提供 edu.cn 域名注册与解析服务的机构。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销售厂商的唯一性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赛尔网络有限公司是“中国教育和科研计算机网”的唯一销售商，为唯一的该网络出口服务提供商，厂商具有唯一性。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综上所述，采用单一来源方式采购四川铁道职业学院2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hint="eastAsia" w:ascii="仿宋_GB2312" w:eastAsia="仿宋_GB2312"/>
          <w:sz w:val="32"/>
          <w:szCs w:val="32"/>
        </w:rPr>
        <w:t>年教育网宽带服务。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二、拟定供应商信息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名称：赛尔网络有限公司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地址：北京海淀区中关村东路</w:t>
      </w:r>
      <w:r>
        <w:rPr>
          <w:rFonts w:ascii="仿宋_GB2312" w:eastAsia="仿宋_GB2312"/>
          <w:b/>
          <w:bCs/>
          <w:sz w:val="32"/>
          <w:szCs w:val="32"/>
        </w:rPr>
        <w:t>1号院清华科技园8号楼B座赛尔大厦8层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三、公示期限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2024年 4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ascii="仿宋_GB2312" w:eastAsia="仿宋_GB2312"/>
          <w:sz w:val="32"/>
          <w:szCs w:val="32"/>
        </w:rPr>
        <w:t xml:space="preserve"> 日至2024年 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ascii="仿宋_GB2312" w:eastAsia="仿宋_GB2312"/>
          <w:sz w:val="32"/>
          <w:szCs w:val="32"/>
        </w:rPr>
        <w:t xml:space="preserve"> 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四、其他补充事宜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五、联系方式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贺老师、</w:t>
      </w:r>
      <w:r>
        <w:rPr>
          <w:rFonts w:hint="eastAsia" w:ascii="仿宋_GB2312" w:eastAsia="仿宋_GB2312"/>
          <w:sz w:val="32"/>
          <w:szCs w:val="32"/>
        </w:rPr>
        <w:t>戴老师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联系地址：四川省成都市郫都区安德街道彭温路3</w:t>
      </w:r>
      <w:r>
        <w:rPr>
          <w:rFonts w:ascii="仿宋_GB2312" w:eastAsia="仿宋_GB2312"/>
          <w:sz w:val="32"/>
          <w:szCs w:val="32"/>
        </w:rPr>
        <w:t>99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028-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68939875、</w:t>
      </w:r>
      <w:r>
        <w:rPr>
          <w:rFonts w:ascii="仿宋_GB2312" w:eastAsia="仿宋_GB2312"/>
          <w:sz w:val="32"/>
          <w:szCs w:val="32"/>
        </w:rPr>
        <w:t>68939922</w:t>
      </w:r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MDdiNTczMDY5YzkyODlhZjc3MmVlMzFhZTAyZTgifQ=="/>
  </w:docVars>
  <w:rsids>
    <w:rsidRoot w:val="00AC5ED1"/>
    <w:rsid w:val="000912AB"/>
    <w:rsid w:val="000B3B4A"/>
    <w:rsid w:val="00184D5C"/>
    <w:rsid w:val="001B299F"/>
    <w:rsid w:val="002B3B7C"/>
    <w:rsid w:val="003827DE"/>
    <w:rsid w:val="003C53FC"/>
    <w:rsid w:val="0043708B"/>
    <w:rsid w:val="004B6304"/>
    <w:rsid w:val="004F7283"/>
    <w:rsid w:val="0050628C"/>
    <w:rsid w:val="00520802"/>
    <w:rsid w:val="00552F11"/>
    <w:rsid w:val="0063673E"/>
    <w:rsid w:val="007A4571"/>
    <w:rsid w:val="008126D6"/>
    <w:rsid w:val="008B7AD4"/>
    <w:rsid w:val="008F3D5F"/>
    <w:rsid w:val="00AC5ED1"/>
    <w:rsid w:val="00B20DB9"/>
    <w:rsid w:val="00D642E7"/>
    <w:rsid w:val="00E807A0"/>
    <w:rsid w:val="00EF5238"/>
    <w:rsid w:val="00F7174C"/>
    <w:rsid w:val="00F9296A"/>
    <w:rsid w:val="327C3833"/>
    <w:rsid w:val="3B1D5CCD"/>
    <w:rsid w:val="4C18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491</Characters>
  <Lines>4</Lines>
  <Paragraphs>1</Paragraphs>
  <TotalTime>218</TotalTime>
  <ScaleCrop>false</ScaleCrop>
  <LinksUpToDate>false</LinksUpToDate>
  <CharactersWithSpaces>575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2023-05-05T00:49:00Z</dcterms:created>
  <dc:creator>wang mingfu</dc:creator>
  <cp:lastModifiedBy>Administrator</cp:lastModifiedBy>
  <dcterms:modified xsi:type="dcterms:W3CDTF">2024-04-11T02:03:09Z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2A0A5BF0F5AE4F2FA4AAB312840E92DA_12</vt:lpwstr>
  </property>
</Properties>
</file>